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7E0D3" w14:textId="77777777" w:rsidR="004C4DAC" w:rsidRDefault="00027A30">
      <w:pPr>
        <w:jc w:val="center"/>
        <w:rPr>
          <w:sz w:val="40"/>
          <w:szCs w:val="40"/>
        </w:rPr>
      </w:pPr>
      <w:bookmarkStart w:id="0" w:name="_gjdgxs" w:colFirst="0" w:colLast="0"/>
      <w:bookmarkEnd w:id="0"/>
      <w:r>
        <w:rPr>
          <w:sz w:val="40"/>
          <w:szCs w:val="40"/>
        </w:rPr>
        <w:t>Abstract</w:t>
      </w:r>
    </w:p>
    <w:p w14:paraId="3EC8E53B" w14:textId="77777777" w:rsidR="004C4DAC" w:rsidRPr="00360CF6" w:rsidRDefault="00027A30">
      <w:pPr>
        <w:rPr>
          <w:rFonts w:ascii="Times New Roman" w:hAnsi="Times New Roman" w:cs="Times New Roman"/>
          <w:sz w:val="24"/>
          <w:szCs w:val="24"/>
        </w:rPr>
      </w:pPr>
      <w:bookmarkStart w:id="1" w:name="_36rhurxywhq2" w:colFirst="0" w:colLast="0"/>
      <w:bookmarkEnd w:id="1"/>
      <w:r w:rsidRPr="00360CF6">
        <w:rPr>
          <w:rFonts w:ascii="Times New Roman" w:hAnsi="Times New Roman" w:cs="Times New Roman"/>
          <w:sz w:val="24"/>
          <w:szCs w:val="24"/>
        </w:rPr>
        <w:t xml:space="preserve">Hydrogen and sodium </w:t>
      </w:r>
      <w:proofErr w:type="spellStart"/>
      <w:r w:rsidRPr="00360CF6">
        <w:rPr>
          <w:rFonts w:ascii="Times New Roman" w:hAnsi="Times New Roman" w:cs="Times New Roman"/>
          <w:sz w:val="24"/>
          <w:szCs w:val="24"/>
        </w:rPr>
        <w:t>titanates</w:t>
      </w:r>
      <w:proofErr w:type="spellEnd"/>
      <w:r w:rsidRPr="00360CF6">
        <w:rPr>
          <w:rFonts w:ascii="Times New Roman" w:hAnsi="Times New Roman" w:cs="Times New Roman"/>
          <w:sz w:val="24"/>
          <w:szCs w:val="24"/>
        </w:rPr>
        <w:t xml:space="preserve"> have attracted interest as possible photocatalysts for</w:t>
      </w:r>
    </w:p>
    <w:p w14:paraId="3C0ED589" w14:textId="77777777" w:rsidR="004C4DAC" w:rsidRPr="00360CF6" w:rsidRDefault="00027A30">
      <w:pPr>
        <w:rPr>
          <w:rFonts w:ascii="Times New Roman" w:hAnsi="Times New Roman" w:cs="Times New Roman"/>
          <w:sz w:val="24"/>
          <w:szCs w:val="24"/>
        </w:rPr>
      </w:pPr>
      <w:bookmarkStart w:id="2" w:name="_n9dlpxo64dm7" w:colFirst="0" w:colLast="0"/>
      <w:bookmarkEnd w:id="2"/>
      <w:r w:rsidRPr="00360CF6">
        <w:rPr>
          <w:rFonts w:ascii="Times New Roman" w:hAnsi="Times New Roman" w:cs="Times New Roman"/>
          <w:sz w:val="24"/>
          <w:szCs w:val="24"/>
        </w:rPr>
        <w:t xml:space="preserve">energy conversion, storage and environmental remediation. Here, first-principles </w:t>
      </w:r>
      <w:proofErr w:type="spellStart"/>
      <w:r w:rsidRPr="00360CF6">
        <w:rPr>
          <w:rFonts w:ascii="Times New Roman" w:hAnsi="Times New Roman" w:cs="Times New Roman"/>
          <w:sz w:val="24"/>
          <w:szCs w:val="24"/>
        </w:rPr>
        <w:t>calcula</w:t>
      </w:r>
      <w:proofErr w:type="spellEnd"/>
      <w:r w:rsidRPr="00360CF6">
        <w:rPr>
          <w:rFonts w:ascii="Times New Roman" w:hAnsi="Times New Roman" w:cs="Times New Roman"/>
          <w:sz w:val="24"/>
          <w:szCs w:val="24"/>
        </w:rPr>
        <w:t>-</w:t>
      </w:r>
    </w:p>
    <w:p w14:paraId="2022BF17" w14:textId="77777777" w:rsidR="004C4DAC" w:rsidRPr="00360CF6" w:rsidRDefault="00027A30">
      <w:pPr>
        <w:rPr>
          <w:rFonts w:ascii="Times New Roman" w:hAnsi="Times New Roman" w:cs="Times New Roman"/>
          <w:sz w:val="24"/>
          <w:szCs w:val="24"/>
        </w:rPr>
      </w:pPr>
      <w:bookmarkStart w:id="3" w:name="_2mob57uy0gon" w:colFirst="0" w:colLast="0"/>
      <w:bookmarkEnd w:id="3"/>
      <w:proofErr w:type="spellStart"/>
      <w:r w:rsidRPr="00360CF6">
        <w:rPr>
          <w:rFonts w:ascii="Times New Roman" w:hAnsi="Times New Roman" w:cs="Times New Roman"/>
          <w:sz w:val="24"/>
          <w:szCs w:val="24"/>
        </w:rPr>
        <w:t>tions</w:t>
      </w:r>
      <w:proofErr w:type="spellEnd"/>
      <w:r w:rsidRPr="00360CF6">
        <w:rPr>
          <w:rFonts w:ascii="Times New Roman" w:hAnsi="Times New Roman" w:cs="Times New Roman"/>
          <w:sz w:val="24"/>
          <w:szCs w:val="24"/>
        </w:rPr>
        <w:t xml:space="preserve"> based on density functional theory have been carried out to study their crystal and</w:t>
      </w:r>
    </w:p>
    <w:p w14:paraId="7009926B" w14:textId="77777777" w:rsidR="004C4DAC" w:rsidRPr="00360CF6" w:rsidRDefault="00027A30">
      <w:pPr>
        <w:rPr>
          <w:rFonts w:ascii="Times New Roman" w:hAnsi="Times New Roman" w:cs="Times New Roman"/>
          <w:sz w:val="24"/>
          <w:szCs w:val="24"/>
        </w:rPr>
      </w:pPr>
      <w:bookmarkStart w:id="4" w:name="_1k35bq54uhgk" w:colFirst="0" w:colLast="0"/>
      <w:bookmarkEnd w:id="4"/>
      <w:r w:rsidRPr="00360CF6">
        <w:rPr>
          <w:rFonts w:ascii="Times New Roman" w:hAnsi="Times New Roman" w:cs="Times New Roman"/>
          <w:sz w:val="24"/>
          <w:szCs w:val="24"/>
        </w:rPr>
        <w:t xml:space="preserve">electronic structures, their exfoliation </w:t>
      </w:r>
      <w:proofErr w:type="spellStart"/>
      <w:r w:rsidRPr="00360CF6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360CF6">
        <w:rPr>
          <w:rFonts w:ascii="Times New Roman" w:hAnsi="Times New Roman" w:cs="Times New Roman"/>
          <w:sz w:val="24"/>
          <w:szCs w:val="24"/>
        </w:rPr>
        <w:t xml:space="preserve"> and defect formation. In </w:t>
      </w:r>
      <w:r w:rsidRPr="00360CF6">
        <w:rPr>
          <w:rFonts w:ascii="Times New Roman" w:hAnsi="Times New Roman" w:cs="Times New Roman"/>
          <w:sz w:val="24"/>
          <w:szCs w:val="24"/>
        </w:rPr>
        <w:t>the hydrogen</w:t>
      </w:r>
    </w:p>
    <w:p w14:paraId="3A43147F" w14:textId="77777777" w:rsidR="004C4DAC" w:rsidRPr="00360CF6" w:rsidRDefault="00027A30">
      <w:pPr>
        <w:rPr>
          <w:rFonts w:ascii="Times New Roman" w:hAnsi="Times New Roman" w:cs="Times New Roman"/>
          <w:sz w:val="24"/>
          <w:szCs w:val="24"/>
        </w:rPr>
      </w:pPr>
      <w:bookmarkStart w:id="5" w:name="_248j81tsk0yz" w:colFirst="0" w:colLast="0"/>
      <w:bookmarkEnd w:id="5"/>
      <w:proofErr w:type="spellStart"/>
      <w:r w:rsidRPr="00360CF6">
        <w:rPr>
          <w:rFonts w:ascii="Times New Roman" w:hAnsi="Times New Roman" w:cs="Times New Roman"/>
          <w:sz w:val="24"/>
          <w:szCs w:val="24"/>
        </w:rPr>
        <w:t>titanate</w:t>
      </w:r>
      <w:proofErr w:type="spellEnd"/>
      <w:r w:rsidRPr="00360CF6">
        <w:rPr>
          <w:rFonts w:ascii="Times New Roman" w:hAnsi="Times New Roman" w:cs="Times New Roman"/>
          <w:sz w:val="24"/>
          <w:szCs w:val="24"/>
        </w:rPr>
        <w:t>, half of the hydrogen forms water in the stoichiometric compound, and the crystal</w:t>
      </w:r>
    </w:p>
    <w:p w14:paraId="3A762F44" w14:textId="77777777" w:rsidR="004C4DAC" w:rsidRPr="00360CF6" w:rsidRDefault="00027A30">
      <w:pPr>
        <w:rPr>
          <w:rFonts w:ascii="Times New Roman" w:hAnsi="Times New Roman" w:cs="Times New Roman"/>
          <w:sz w:val="24"/>
          <w:szCs w:val="24"/>
        </w:rPr>
      </w:pPr>
      <w:bookmarkStart w:id="6" w:name="_o1gfesllsvb" w:colFirst="0" w:colLast="0"/>
      <w:bookmarkEnd w:id="6"/>
      <w:r w:rsidRPr="00360CF6">
        <w:rPr>
          <w:rFonts w:ascii="Times New Roman" w:hAnsi="Times New Roman" w:cs="Times New Roman"/>
          <w:sz w:val="24"/>
          <w:szCs w:val="24"/>
        </w:rPr>
        <w:t>cell has a lower symmetry with respect to its sodium counterpart. H2Ti3O7 and Na2Ti3O7</w:t>
      </w:r>
    </w:p>
    <w:p w14:paraId="63002974" w14:textId="77777777" w:rsidR="004C4DAC" w:rsidRPr="00360CF6" w:rsidRDefault="00027A30">
      <w:pPr>
        <w:rPr>
          <w:rFonts w:ascii="Times New Roman" w:hAnsi="Times New Roman" w:cs="Times New Roman"/>
          <w:sz w:val="24"/>
          <w:szCs w:val="24"/>
        </w:rPr>
      </w:pPr>
      <w:bookmarkStart w:id="7" w:name="_1ozidx8n91d8" w:colFirst="0" w:colLast="0"/>
      <w:bookmarkEnd w:id="7"/>
      <w:r w:rsidRPr="00360CF6">
        <w:rPr>
          <w:rFonts w:ascii="Times New Roman" w:hAnsi="Times New Roman" w:cs="Times New Roman"/>
          <w:sz w:val="24"/>
          <w:szCs w:val="24"/>
        </w:rPr>
        <w:t>have electronic gaps of 2.96 eV and 3.13 eV, res</w:t>
      </w:r>
      <w:bookmarkStart w:id="8" w:name="_GoBack"/>
      <w:bookmarkEnd w:id="8"/>
      <w:r w:rsidRPr="00360CF6">
        <w:rPr>
          <w:rFonts w:ascii="Times New Roman" w:hAnsi="Times New Roman" w:cs="Times New Roman"/>
          <w:sz w:val="24"/>
          <w:szCs w:val="24"/>
        </w:rPr>
        <w:t>pectively. Hydrog</w:t>
      </w:r>
      <w:r w:rsidRPr="00360CF6">
        <w:rPr>
          <w:rFonts w:ascii="Times New Roman" w:hAnsi="Times New Roman" w:cs="Times New Roman"/>
          <w:sz w:val="24"/>
          <w:szCs w:val="24"/>
        </w:rPr>
        <w:t>en and sodium vacancies</w:t>
      </w:r>
    </w:p>
    <w:p w14:paraId="18433A9C" w14:textId="77777777" w:rsidR="004C4DAC" w:rsidRPr="00360CF6" w:rsidRDefault="00027A30">
      <w:pPr>
        <w:rPr>
          <w:rFonts w:ascii="Times New Roman" w:hAnsi="Times New Roman" w:cs="Times New Roman"/>
          <w:sz w:val="24"/>
          <w:szCs w:val="24"/>
        </w:rPr>
      </w:pPr>
      <w:bookmarkStart w:id="9" w:name="_n2lyas3bf5hw" w:colFirst="0" w:colLast="0"/>
      <w:bookmarkEnd w:id="9"/>
      <w:r w:rsidRPr="00360CF6">
        <w:rPr>
          <w:rFonts w:ascii="Times New Roman" w:hAnsi="Times New Roman" w:cs="Times New Roman"/>
          <w:sz w:val="24"/>
          <w:szCs w:val="24"/>
        </w:rPr>
        <w:t xml:space="preserve">are the defects with the lowest formation energies, making these compounds p-type </w:t>
      </w:r>
      <w:proofErr w:type="gramStart"/>
      <w:r w:rsidRPr="00360CF6">
        <w:rPr>
          <w:rFonts w:ascii="Times New Roman" w:hAnsi="Times New Roman" w:cs="Times New Roman"/>
          <w:sz w:val="24"/>
          <w:szCs w:val="24"/>
        </w:rPr>
        <w:t>semi-</w:t>
      </w:r>
      <w:proofErr w:type="gramEnd"/>
    </w:p>
    <w:p w14:paraId="662C22A0" w14:textId="77777777" w:rsidR="004C4DAC" w:rsidRPr="00360CF6" w:rsidRDefault="00027A30">
      <w:pPr>
        <w:rPr>
          <w:rFonts w:ascii="Times New Roman" w:hAnsi="Times New Roman" w:cs="Times New Roman"/>
          <w:sz w:val="24"/>
          <w:szCs w:val="24"/>
        </w:rPr>
      </w:pPr>
      <w:bookmarkStart w:id="10" w:name="_eyc4a26r3ihd" w:colFirst="0" w:colLast="0"/>
      <w:bookmarkEnd w:id="10"/>
      <w:r w:rsidRPr="00360CF6">
        <w:rPr>
          <w:rFonts w:ascii="Times New Roman" w:hAnsi="Times New Roman" w:cs="Times New Roman"/>
          <w:sz w:val="24"/>
          <w:szCs w:val="24"/>
        </w:rPr>
        <w:t>conductors. Oxygen vacancy formation is suppressed with respect to titanium dioxide.</w:t>
      </w:r>
    </w:p>
    <w:p w14:paraId="4639378E" w14:textId="77777777" w:rsidR="004C4DAC" w:rsidRPr="00360CF6" w:rsidRDefault="00027A30">
      <w:pPr>
        <w:rPr>
          <w:rFonts w:ascii="Times New Roman" w:hAnsi="Times New Roman" w:cs="Times New Roman"/>
          <w:sz w:val="24"/>
          <w:szCs w:val="24"/>
        </w:rPr>
      </w:pPr>
      <w:bookmarkStart w:id="11" w:name="_k8hccaunyrd" w:colFirst="0" w:colLast="0"/>
      <w:bookmarkEnd w:id="11"/>
      <w:r w:rsidRPr="00360CF6">
        <w:rPr>
          <w:rFonts w:ascii="Times New Roman" w:hAnsi="Times New Roman" w:cs="Times New Roman"/>
          <w:sz w:val="24"/>
          <w:szCs w:val="24"/>
        </w:rPr>
        <w:t>Finally, the two compounds have a low surface energy, promo</w:t>
      </w:r>
      <w:r w:rsidRPr="00360CF6">
        <w:rPr>
          <w:rFonts w:ascii="Times New Roman" w:hAnsi="Times New Roman" w:cs="Times New Roman"/>
          <w:sz w:val="24"/>
          <w:szCs w:val="24"/>
        </w:rPr>
        <w:t>ting exfoliation of the bulk</w:t>
      </w:r>
    </w:p>
    <w:p w14:paraId="1C151DDA" w14:textId="77777777" w:rsidR="004C4DAC" w:rsidRPr="00360CF6" w:rsidRDefault="00027A30">
      <w:pPr>
        <w:rPr>
          <w:rFonts w:ascii="Times New Roman" w:hAnsi="Times New Roman" w:cs="Times New Roman"/>
          <w:i/>
          <w:sz w:val="24"/>
          <w:szCs w:val="24"/>
        </w:rPr>
      </w:pPr>
      <w:bookmarkStart w:id="12" w:name="_uz9c8owrp3je" w:colFirst="0" w:colLast="0"/>
      <w:bookmarkEnd w:id="12"/>
      <w:r w:rsidRPr="00360CF6">
        <w:rPr>
          <w:rFonts w:ascii="Times New Roman" w:hAnsi="Times New Roman" w:cs="Times New Roman"/>
          <w:sz w:val="24"/>
          <w:szCs w:val="24"/>
        </w:rPr>
        <w:t>and the formation of 2D materials and nanotubes.</w:t>
      </w:r>
    </w:p>
    <w:sectPr w:rsidR="004C4DAC" w:rsidRPr="00360CF6" w:rsidSect="00360CF6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BDEF7" w14:textId="77777777" w:rsidR="00027A30" w:rsidRDefault="00027A30">
      <w:pPr>
        <w:spacing w:after="0" w:line="240" w:lineRule="auto"/>
      </w:pPr>
      <w:r>
        <w:separator/>
      </w:r>
    </w:p>
  </w:endnote>
  <w:endnote w:type="continuationSeparator" w:id="0">
    <w:p w14:paraId="028313EE" w14:textId="77777777" w:rsidR="00027A30" w:rsidRDefault="0002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430E" w14:textId="77777777" w:rsidR="00027A30" w:rsidRDefault="00027A30">
      <w:pPr>
        <w:spacing w:after="0" w:line="240" w:lineRule="auto"/>
      </w:pPr>
      <w:r>
        <w:separator/>
      </w:r>
    </w:p>
  </w:footnote>
  <w:footnote w:type="continuationSeparator" w:id="0">
    <w:p w14:paraId="2C20D490" w14:textId="77777777" w:rsidR="00027A30" w:rsidRDefault="0002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A5B0" w14:textId="77777777" w:rsidR="004C4DAC" w:rsidRDefault="004C4D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C9EB" w14:textId="77777777" w:rsidR="004C4DAC" w:rsidRDefault="00027A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0" locked="0" layoutInCell="1" hidden="0" allowOverlap="1" wp14:anchorId="034A3ABE" wp14:editId="51BC501B">
              <wp:simplePos x="0" y="0"/>
              <wp:positionH relativeFrom="column">
                <wp:posOffset>1139780</wp:posOffset>
              </wp:positionH>
              <wp:positionV relativeFrom="paragraph">
                <wp:posOffset>0</wp:posOffset>
              </wp:positionV>
              <wp:extent cx="5950039" cy="270457"/>
              <wp:effectExtent l="0" t="0" r="0" b="7620"/>
              <wp:wrapSquare wrapText="bothSides" distT="0" distB="0" distL="118745" distR="118745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A07C8" w14:textId="77777777" w:rsidR="00486E19" w:rsidRPr="00314A28" w:rsidRDefault="00027A30" w:rsidP="00415998">
                          <w:pPr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alias w:val="Title"/>
                              <w:tag w:val=""/>
                              <w:id w:val="157794122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60CF6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4A3ABE" id="Rectangle 1" o:spid="_x0000_s1026" style="position:absolute;margin-left:89.75pt;margin-top:0;width:468.5pt;height:21.3pt;z-index:251658240;visibility:visible;mso-wrap-style:square;mso-wrap-distance-left:9.35pt;mso-wrap-distance-top:0;mso-wrap-distance-right:9.3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" fillcolor="#4f81bd [3204]" stroked="f" strokeweight="2pt">
              <v:textbox style="mso-fit-shape-to-text:t">
                <w:txbxContent>
                  <w:p w14:paraId="405A07C8" w14:textId="77777777" w:rsidR="00486E19" w:rsidRPr="00314A28" w:rsidRDefault="00027A30" w:rsidP="00415998">
                    <w:pPr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sdt>
                      <w:sdtPr>
                        <w:rPr>
                          <w:b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  <w:alias w:val="Title"/>
                        <w:tag w:val=""/>
                        <w:id w:val="157794122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60CF6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711E" w14:textId="77777777" w:rsidR="004C4DAC" w:rsidRDefault="004C4D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AC"/>
    <w:rsid w:val="00027A30"/>
    <w:rsid w:val="00360CF6"/>
    <w:rsid w:val="004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6AC5"/>
  <w15:docId w15:val="{FCA76569-CDBA-4275-B570-9C3FA3A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University of California Merced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Mariah Gonsalez</cp:lastModifiedBy>
  <cp:revision>2</cp:revision>
  <dcterms:created xsi:type="dcterms:W3CDTF">2020-05-26T17:09:00Z</dcterms:created>
  <dcterms:modified xsi:type="dcterms:W3CDTF">2020-05-26T17:09:00Z</dcterms:modified>
</cp:coreProperties>
</file>